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E6944" w:rsidRPr="00792339" w:rsidTr="00CE6944">
        <w:tc>
          <w:tcPr>
            <w:tcW w:w="4785" w:type="dxa"/>
          </w:tcPr>
          <w:p w:rsidR="00CE6944" w:rsidRPr="00792339" w:rsidRDefault="00CE6944" w:rsidP="00CE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proofErr w:type="gramEnd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 на заседании методического совета </w:t>
            </w:r>
          </w:p>
          <w:p w:rsidR="00CE6944" w:rsidRPr="00792339" w:rsidRDefault="00CE6944" w:rsidP="00CE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05.12.2016.</w:t>
            </w:r>
          </w:p>
        </w:tc>
        <w:tc>
          <w:tcPr>
            <w:tcW w:w="4786" w:type="dxa"/>
          </w:tcPr>
          <w:p w:rsidR="00CE6944" w:rsidRPr="00792339" w:rsidRDefault="00CE6944" w:rsidP="00CE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2E8F" w:rsidRDefault="00AD2E8F" w:rsidP="00E01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F62" w:rsidRDefault="00AD2E8F" w:rsidP="00C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AA">
        <w:rPr>
          <w:rFonts w:ascii="Times New Roman" w:hAnsi="Times New Roman"/>
          <w:b/>
          <w:sz w:val="28"/>
          <w:szCs w:val="28"/>
        </w:rPr>
        <w:t>Образовател</w:t>
      </w:r>
      <w:r>
        <w:rPr>
          <w:rFonts w:ascii="Times New Roman" w:hAnsi="Times New Roman"/>
          <w:b/>
          <w:sz w:val="28"/>
          <w:szCs w:val="28"/>
        </w:rPr>
        <w:t>ьный минимум по русскому языку 3</w:t>
      </w:r>
      <w:r w:rsidRPr="00A307AA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  <w:r w:rsidR="00CE6944">
        <w:rPr>
          <w:rFonts w:ascii="Times New Roman" w:hAnsi="Times New Roman"/>
          <w:b/>
          <w:sz w:val="28"/>
          <w:szCs w:val="28"/>
        </w:rPr>
        <w:t xml:space="preserve"> </w:t>
      </w:r>
    </w:p>
    <w:p w:rsidR="00AD2E8F" w:rsidRDefault="00AD2E8F" w:rsidP="00CE6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четверть </w:t>
      </w:r>
    </w:p>
    <w:p w:rsidR="00AD2E8F" w:rsidRPr="00A307AA" w:rsidRDefault="00AD2E8F" w:rsidP="00E01C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 учащегося 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671"/>
        <w:gridCol w:w="6283"/>
      </w:tblGrid>
      <w:tr w:rsidR="00AD2E8F" w:rsidRPr="00792339" w:rsidTr="00531139">
        <w:tc>
          <w:tcPr>
            <w:tcW w:w="617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71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6283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AD2E8F" w:rsidRPr="00792339" w:rsidTr="00531139">
        <w:tc>
          <w:tcPr>
            <w:tcW w:w="617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Подлежащее</w:t>
            </w:r>
          </w:p>
        </w:tc>
        <w:tc>
          <w:tcPr>
            <w:tcW w:w="6283" w:type="dxa"/>
          </w:tcPr>
          <w:p w:rsidR="00AD2E8F" w:rsidRPr="00792339" w:rsidRDefault="00AD2E8F" w:rsidP="00817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Подлежащее – это главный член предложения, который называет то, о ком или о чем говориться в предложении. Подлежащее отвечает на вопросы кто? или что? </w:t>
            </w:r>
          </w:p>
        </w:tc>
      </w:tr>
      <w:tr w:rsidR="00AD2E8F" w:rsidRPr="00792339" w:rsidTr="00531139">
        <w:tc>
          <w:tcPr>
            <w:tcW w:w="617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Сказуемое</w:t>
            </w:r>
          </w:p>
        </w:tc>
        <w:tc>
          <w:tcPr>
            <w:tcW w:w="6283" w:type="dxa"/>
          </w:tcPr>
          <w:p w:rsidR="00AD2E8F" w:rsidRPr="00792339" w:rsidRDefault="00AD2E8F" w:rsidP="00817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Сказуемое - это главный член предложения, который связан с подлежащим и называет действие, которое совершает предмет, его состояние, характеризует предмет. Сказуемое отвечает на вопросы что делает? что делал? Что будет делать? каков? </w:t>
            </w:r>
          </w:p>
        </w:tc>
      </w:tr>
      <w:tr w:rsidR="00AD2E8F" w:rsidRPr="00792339" w:rsidTr="00531139">
        <w:tc>
          <w:tcPr>
            <w:tcW w:w="617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Обстоятельство </w:t>
            </w:r>
          </w:p>
        </w:tc>
        <w:tc>
          <w:tcPr>
            <w:tcW w:w="6283" w:type="dxa"/>
          </w:tcPr>
          <w:p w:rsidR="00AD2E8F" w:rsidRPr="00792339" w:rsidRDefault="00AD2E8F" w:rsidP="00531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Обстоятельство – это второстепенный член предложения, который обозначает, как, когда, где, с какой целью совершается действие, отвечает на вопросы: где? куда?  когда? откуда? почему? как?</w:t>
            </w:r>
            <w:proofErr w:type="gramEnd"/>
          </w:p>
        </w:tc>
      </w:tr>
      <w:tr w:rsidR="00AD2E8F" w:rsidRPr="00792339" w:rsidTr="00531139">
        <w:tc>
          <w:tcPr>
            <w:tcW w:w="617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6283" w:type="dxa"/>
          </w:tcPr>
          <w:p w:rsidR="00AD2E8F" w:rsidRPr="00792339" w:rsidRDefault="00AD2E8F" w:rsidP="00934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Определение – это второстепенный член предложения, который обозначает признак предмета и отвечает на вопросы какой? какая? какое? какие? чей? чьи?</w:t>
            </w:r>
            <w:proofErr w:type="gramEnd"/>
          </w:p>
        </w:tc>
      </w:tr>
      <w:tr w:rsidR="00AD2E8F" w:rsidRPr="00792339" w:rsidTr="00531139">
        <w:tc>
          <w:tcPr>
            <w:tcW w:w="617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71" w:type="dxa"/>
          </w:tcPr>
          <w:p w:rsidR="00AD2E8F" w:rsidRPr="00792339" w:rsidRDefault="00AD2E8F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Дополнение </w:t>
            </w:r>
          </w:p>
        </w:tc>
        <w:tc>
          <w:tcPr>
            <w:tcW w:w="6283" w:type="dxa"/>
          </w:tcPr>
          <w:p w:rsidR="00AD2E8F" w:rsidRPr="00792339" w:rsidRDefault="00AD2E8F" w:rsidP="00531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Дополнение – это второстепенный член предложения, который обозначает предмет, на который направлено действие, отвечает на вопросы кого? чего? кому? чему? что? кем? чем? о ком? о чём? </w:t>
            </w:r>
            <w:proofErr w:type="gramEnd"/>
          </w:p>
        </w:tc>
      </w:tr>
      <w:tr w:rsidR="00AD2E8F" w:rsidRPr="00792339" w:rsidTr="00531139">
        <w:trPr>
          <w:trHeight w:val="371"/>
        </w:trPr>
        <w:tc>
          <w:tcPr>
            <w:tcW w:w="617" w:type="dxa"/>
          </w:tcPr>
          <w:p w:rsidR="00AD2E8F" w:rsidRPr="00792339" w:rsidRDefault="00817F62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2E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AD2E8F" w:rsidRDefault="00C449EC" w:rsidP="001C6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C449E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Start"/>
            <w:r w:rsidRPr="00C449EC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449EC">
              <w:rPr>
                <w:rFonts w:ascii="Times New Roman" w:hAnsi="Times New Roman"/>
                <w:b/>
                <w:sz w:val="28"/>
                <w:szCs w:val="28"/>
              </w:rPr>
              <w:t xml:space="preserve"> 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звука [ц]</w:t>
            </w:r>
          </w:p>
        </w:tc>
        <w:tc>
          <w:tcPr>
            <w:tcW w:w="6283" w:type="dxa"/>
          </w:tcPr>
          <w:p w:rsidR="00AD2E8F" w:rsidRDefault="00C449EC" w:rsidP="00531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корнях слов после ц звук [ы] обозначается буквой и. Исключение: цыган, цыпленок,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цыц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на цыпочках. В окончаниях после ц пишется буква ы. В словах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–</w:t>
            </w:r>
            <w:r w:rsidR="00817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пишется буква и. </w:t>
            </w:r>
          </w:p>
        </w:tc>
      </w:tr>
      <w:tr w:rsidR="00AD2E8F" w:rsidRPr="00792339" w:rsidTr="00531139">
        <w:trPr>
          <w:trHeight w:val="371"/>
        </w:trPr>
        <w:tc>
          <w:tcPr>
            <w:tcW w:w="617" w:type="dxa"/>
          </w:tcPr>
          <w:p w:rsidR="00AD2E8F" w:rsidRDefault="00817F62" w:rsidP="0053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2E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AD2E8F" w:rsidRDefault="00CE6944" w:rsidP="00CE6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6283" w:type="dxa"/>
          </w:tcPr>
          <w:p w:rsidR="00AD2E8F" w:rsidRDefault="00CE6944" w:rsidP="00531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предложения, которые отвечают на один и тот же вопрос и связаны с одним и тем же членом предложения, называются однородными. </w:t>
            </w:r>
          </w:p>
        </w:tc>
      </w:tr>
    </w:tbl>
    <w:p w:rsidR="00AD2E8F" w:rsidRDefault="00AD2E8F" w:rsidP="002564DD">
      <w:pPr>
        <w:rPr>
          <w:rFonts w:ascii="Times New Roman" w:hAnsi="Times New Roman"/>
          <w:sz w:val="28"/>
          <w:szCs w:val="28"/>
        </w:rPr>
      </w:pPr>
    </w:p>
    <w:sectPr w:rsidR="00AD2E8F" w:rsidSect="00B9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ADC"/>
    <w:rsid w:val="00020B5C"/>
    <w:rsid w:val="00071168"/>
    <w:rsid w:val="000A2838"/>
    <w:rsid w:val="000E461F"/>
    <w:rsid w:val="00140ADC"/>
    <w:rsid w:val="00193230"/>
    <w:rsid w:val="00196F83"/>
    <w:rsid w:val="001C218C"/>
    <w:rsid w:val="001C6761"/>
    <w:rsid w:val="002564DD"/>
    <w:rsid w:val="002808A7"/>
    <w:rsid w:val="0029319F"/>
    <w:rsid w:val="0035643B"/>
    <w:rsid w:val="00381D98"/>
    <w:rsid w:val="003934BF"/>
    <w:rsid w:val="00483906"/>
    <w:rsid w:val="004D74E6"/>
    <w:rsid w:val="00531139"/>
    <w:rsid w:val="00572235"/>
    <w:rsid w:val="005E2485"/>
    <w:rsid w:val="005F0CA2"/>
    <w:rsid w:val="0061598D"/>
    <w:rsid w:val="006C372E"/>
    <w:rsid w:val="006F5DBA"/>
    <w:rsid w:val="00711BFD"/>
    <w:rsid w:val="00730833"/>
    <w:rsid w:val="00792339"/>
    <w:rsid w:val="00794F09"/>
    <w:rsid w:val="007E3A32"/>
    <w:rsid w:val="00817F62"/>
    <w:rsid w:val="00891F31"/>
    <w:rsid w:val="008B4EA1"/>
    <w:rsid w:val="008D36F4"/>
    <w:rsid w:val="00927784"/>
    <w:rsid w:val="00931EC9"/>
    <w:rsid w:val="00933ADA"/>
    <w:rsid w:val="00934D3C"/>
    <w:rsid w:val="00957CE3"/>
    <w:rsid w:val="00A307AA"/>
    <w:rsid w:val="00A3653B"/>
    <w:rsid w:val="00A37C16"/>
    <w:rsid w:val="00AD2E8F"/>
    <w:rsid w:val="00B52B20"/>
    <w:rsid w:val="00B942FE"/>
    <w:rsid w:val="00C2240E"/>
    <w:rsid w:val="00C449EC"/>
    <w:rsid w:val="00CE6944"/>
    <w:rsid w:val="00CF4E14"/>
    <w:rsid w:val="00D6164C"/>
    <w:rsid w:val="00DE13A3"/>
    <w:rsid w:val="00E01C60"/>
    <w:rsid w:val="00EF2A01"/>
    <w:rsid w:val="00F63F5E"/>
    <w:rsid w:val="00F67AF0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9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2016-01-16T13:08:00Z</dcterms:created>
  <dcterms:modified xsi:type="dcterms:W3CDTF">2016-12-12T05:25:00Z</dcterms:modified>
</cp:coreProperties>
</file>